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3F3" w:rsidRDefault="003273F3" w:rsidP="003273F3">
      <w:pPr>
        <w:spacing w:line="480" w:lineRule="auto"/>
      </w:pPr>
      <w:r w:rsidRPr="003273F3">
        <w:t>Karla K. Báez Delgado</w:t>
      </w:r>
      <w:r w:rsidRPr="003273F3">
        <w:tab/>
      </w:r>
      <w:r w:rsidRPr="003273F3">
        <w:tab/>
      </w:r>
      <w:r w:rsidRPr="003273F3">
        <w:tab/>
      </w:r>
      <w:r w:rsidRPr="003273F3">
        <w:tab/>
      </w:r>
      <w:r w:rsidRPr="003273F3">
        <w:tab/>
        <w:t>INGL 3</w:t>
      </w:r>
      <w:r>
        <w:t>201-007</w:t>
      </w:r>
    </w:p>
    <w:p w:rsidR="003273F3" w:rsidRDefault="003273F3" w:rsidP="003273F3">
      <w:pPr>
        <w:spacing w:line="480" w:lineRule="auto"/>
      </w:pPr>
      <w:r>
        <w:t>Essay#2</w:t>
      </w:r>
    </w:p>
    <w:p w:rsidR="003273F3" w:rsidRPr="00C9168C" w:rsidRDefault="003273F3" w:rsidP="003273F3">
      <w:pPr>
        <w:spacing w:line="480" w:lineRule="auto"/>
        <w:jc w:val="center"/>
        <w:rPr>
          <w:b/>
          <w:bCs/>
          <w:sz w:val="28"/>
          <w:szCs w:val="24"/>
        </w:rPr>
      </w:pPr>
      <w:r w:rsidRPr="00C9168C">
        <w:rPr>
          <w:b/>
          <w:bCs/>
          <w:sz w:val="28"/>
          <w:szCs w:val="24"/>
        </w:rPr>
        <w:t>Gender Inequality in Puerto Rico</w:t>
      </w:r>
    </w:p>
    <w:p w:rsidR="003273F3" w:rsidRDefault="003273F3" w:rsidP="001244AB">
      <w:pPr>
        <w:spacing w:line="480" w:lineRule="auto"/>
        <w:jc w:val="both"/>
        <w:rPr>
          <w:lang w:val="en-US"/>
        </w:rPr>
      </w:pPr>
      <w:r>
        <w:tab/>
      </w:r>
      <w:r w:rsidR="001244AB" w:rsidRPr="001244AB">
        <w:rPr>
          <w:lang w:val="en-US"/>
        </w:rPr>
        <w:t xml:space="preserve">As we all know, in all parts of the world we have problems of equity between men and women. </w:t>
      </w:r>
      <w:bookmarkStart w:id="0" w:name="_GoBack"/>
      <w:bookmarkEnd w:id="0"/>
      <w:r w:rsidR="001244AB" w:rsidRPr="001244AB">
        <w:rPr>
          <w:lang w:val="en-US"/>
        </w:rPr>
        <w:t>I consider it a very interesting and important issue to highlight since it is a social problem that we face every day.</w:t>
      </w:r>
      <w:r w:rsidR="001244AB">
        <w:rPr>
          <w:lang w:val="en-US"/>
        </w:rPr>
        <w:t xml:space="preserve"> </w:t>
      </w:r>
      <w:r w:rsidR="001244AB" w:rsidRPr="001244AB">
        <w:rPr>
          <w:color w:val="4472C4" w:themeColor="accent1"/>
          <w:lang w:val="en-US"/>
        </w:rPr>
        <w:t>Gender inequality refers to unequal treatment or perceptions of individuals based on their gender. It arises from differences in socially constructed gender roles as well as biologically through chromosomes, brain structure, and hormonal differences. Gender systems are often dichotomous and hierarchical; gender binary systems may reflect the inequalities that manifest in numerous dimensions of daily life.</w:t>
      </w:r>
      <w:r w:rsidR="001244AB" w:rsidRPr="001244AB">
        <w:rPr>
          <w:lang w:val="en-US"/>
        </w:rPr>
        <w:t xml:space="preserve"> Gender inequality stems from distinctions, whether empirically grounded or socially constructed.</w:t>
      </w:r>
      <w:r w:rsidR="001244AB">
        <w:rPr>
          <w:lang w:val="en-US"/>
        </w:rPr>
        <w:t xml:space="preserve"> </w:t>
      </w:r>
      <w:sdt>
        <w:sdtPr>
          <w:rPr>
            <w:lang w:val="en-US"/>
          </w:rPr>
          <w:id w:val="-1585216534"/>
          <w:citation/>
        </w:sdtPr>
        <w:sdtContent>
          <w:r w:rsidR="001244AB">
            <w:rPr>
              <w:lang w:val="en-US"/>
            </w:rPr>
            <w:fldChar w:fldCharType="begin"/>
          </w:r>
          <w:r w:rsidR="001244AB">
            <w:instrText xml:space="preserve"> CITATION Def \l 20490 </w:instrText>
          </w:r>
          <w:r w:rsidR="001244AB">
            <w:rPr>
              <w:lang w:val="en-US"/>
            </w:rPr>
            <w:fldChar w:fldCharType="separate"/>
          </w:r>
          <w:r w:rsidR="001244AB">
            <w:rPr>
              <w:noProof/>
            </w:rPr>
            <w:t>(Definitions for gender inequality, s.f.)</w:t>
          </w:r>
          <w:r w:rsidR="001244AB">
            <w:rPr>
              <w:lang w:val="en-US"/>
            </w:rPr>
            <w:fldChar w:fldCharType="end"/>
          </w:r>
        </w:sdtContent>
      </w:sdt>
    </w:p>
    <w:p w:rsidR="00C9168C" w:rsidRDefault="00C9168C" w:rsidP="001244AB">
      <w:pPr>
        <w:spacing w:line="480" w:lineRule="auto"/>
        <w:jc w:val="both"/>
        <w:rPr>
          <w:lang w:val="en-US"/>
        </w:rPr>
      </w:pPr>
      <w:r>
        <w:rPr>
          <w:lang w:val="en-US"/>
        </w:rPr>
        <w:tab/>
      </w:r>
      <w:r w:rsidRPr="00881D1E">
        <w:rPr>
          <w:color w:val="70AD47" w:themeColor="accent6"/>
          <w:lang w:val="en-US"/>
        </w:rPr>
        <w:t>After the</w:t>
      </w:r>
      <w:r w:rsidRPr="00881D1E">
        <w:rPr>
          <w:color w:val="70AD47" w:themeColor="accent6"/>
          <w:lang w:val="en-US"/>
        </w:rPr>
        <w:t xml:space="preserve"> Hurricane Maria, San Juan’s Mayor Carmen Yulín Cruz has emerged as a real-life Wonder Woman, wading through flood waters to find her constituents, handing out solar lamps to heartbroken families, and passionately demanding help from a reluctant federal government. </w:t>
      </w:r>
      <w:r w:rsidRPr="00C9168C">
        <w:rPr>
          <w:lang w:val="en-US"/>
        </w:rPr>
        <w:t>She’s one of many Puerto Rican women who’ve been key to its development in hard times. “</w:t>
      </w:r>
      <w:r w:rsidRPr="00881D1E">
        <w:rPr>
          <w:color w:val="70AD47" w:themeColor="accent6"/>
          <w:lang w:val="en-US"/>
        </w:rPr>
        <w:t xml:space="preserve">Historically, women have carried movements but been silenced. In many ways, she’s more qualified to lead than the governor. </w:t>
      </w:r>
      <w:r w:rsidRPr="00C9168C">
        <w:rPr>
          <w:lang w:val="en-US"/>
        </w:rPr>
        <w:t>I see her as tied to the modern Puerto Rican woman in terms of her education and business background, now taking the lead,” says Mirelsie Velazquez, a Puerto Rican woman herself and assistant professor of educational leadership and policy studies at the University of Oklahoma, of San Juan’s mayor.</w:t>
      </w:r>
      <w:r>
        <w:rPr>
          <w:lang w:val="en-US"/>
        </w:rPr>
        <w:t xml:space="preserve"> </w:t>
      </w:r>
      <w:r w:rsidR="002C44E0" w:rsidRPr="002C44E0">
        <w:rPr>
          <w:lang w:val="en-US"/>
        </w:rPr>
        <w:t xml:space="preserve">The U.S. lags most of the industrialized world when it comes to measures of gender and economic equality, and conditions have long been even worse in Puerto Rico. More than three weeks after the hurricane, ongoing reports of deaths related to a </w:t>
      </w:r>
      <w:r w:rsidR="002C44E0" w:rsidRPr="002C44E0">
        <w:rPr>
          <w:lang w:val="en-US"/>
        </w:rPr>
        <w:lastRenderedPageBreak/>
        <w:t>lack of adequate medical care access, basic infrastructure like electricity and clean water, and economic support continue to trickle in.</w:t>
      </w:r>
      <w:r w:rsidR="002C44E0">
        <w:rPr>
          <w:lang w:val="en-US"/>
        </w:rPr>
        <w:t xml:space="preserve"> </w:t>
      </w:r>
      <w:sdt>
        <w:sdtPr>
          <w:rPr>
            <w:lang w:val="en-US"/>
          </w:rPr>
          <w:id w:val="-684672619"/>
          <w:citation/>
        </w:sdtPr>
        <w:sdtContent>
          <w:r>
            <w:rPr>
              <w:lang w:val="en-US"/>
            </w:rPr>
            <w:fldChar w:fldCharType="begin"/>
          </w:r>
          <w:r w:rsidRPr="00C9168C">
            <w:rPr>
              <w:lang w:val="en-US"/>
            </w:rPr>
            <w:instrText xml:space="preserve"> CITATION Ali17 \l 20490 </w:instrText>
          </w:r>
          <w:r>
            <w:rPr>
              <w:lang w:val="en-US"/>
            </w:rPr>
            <w:fldChar w:fldCharType="separate"/>
          </w:r>
          <w:r w:rsidRPr="00C9168C">
            <w:rPr>
              <w:noProof/>
              <w:lang w:val="en-US"/>
            </w:rPr>
            <w:t>(Durana, 2017)</w:t>
          </w:r>
          <w:r>
            <w:rPr>
              <w:lang w:val="en-US"/>
            </w:rPr>
            <w:fldChar w:fldCharType="end"/>
          </w:r>
        </w:sdtContent>
      </w:sdt>
    </w:p>
    <w:p w:rsidR="002C44E0" w:rsidRDefault="002C44E0" w:rsidP="001244AB">
      <w:pPr>
        <w:spacing w:line="480" w:lineRule="auto"/>
        <w:jc w:val="both"/>
        <w:rPr>
          <w:color w:val="000000"/>
          <w:shd w:val="clear" w:color="auto" w:fill="FFFFFF"/>
          <w:lang w:val="en-US"/>
        </w:rPr>
      </w:pPr>
      <w:r>
        <w:rPr>
          <w:lang w:val="en-US"/>
        </w:rPr>
        <w:tab/>
      </w:r>
      <w:r w:rsidRPr="002C44E0">
        <w:rPr>
          <w:color w:val="000000"/>
          <w:shd w:val="clear" w:color="auto" w:fill="FFFFFF"/>
          <w:lang w:val="en-US"/>
        </w:rPr>
        <w:t>Women’s roles in Puerto Rico have followed the same pattern as many other women’s roles in different countries over several centuries.</w:t>
      </w:r>
      <w:r w:rsidRPr="002C44E0">
        <w:rPr>
          <w:color w:val="000000"/>
          <w:lang w:val="en-US"/>
        </w:rPr>
        <w:t xml:space="preserve">  </w:t>
      </w:r>
      <w:r w:rsidRPr="002C44E0">
        <w:rPr>
          <w:color w:val="000000"/>
          <w:shd w:val="clear" w:color="auto" w:fill="FFFFFF"/>
          <w:lang w:val="en-US"/>
        </w:rPr>
        <w:t>Puerto Rican women have been viewed as subservient to men for centuries, but as time; acculturation; education; and open labor markets have increased, Puerto Rican women have gained equal rights and are no longer viewed as only domestic workers.</w:t>
      </w:r>
      <w:r>
        <w:rPr>
          <w:color w:val="000000"/>
          <w:shd w:val="clear" w:color="auto" w:fill="FFFFFF"/>
          <w:lang w:val="en-US"/>
        </w:rPr>
        <w:t xml:space="preserve"> </w:t>
      </w:r>
      <w:sdt>
        <w:sdtPr>
          <w:rPr>
            <w:color w:val="000000"/>
            <w:shd w:val="clear" w:color="auto" w:fill="FFFFFF"/>
            <w:lang w:val="en-US"/>
          </w:rPr>
          <w:id w:val="-1653211664"/>
          <w:citation/>
        </w:sdtPr>
        <w:sdtContent>
          <w:r>
            <w:rPr>
              <w:color w:val="000000"/>
              <w:shd w:val="clear" w:color="auto" w:fill="FFFFFF"/>
              <w:lang w:val="en-US"/>
            </w:rPr>
            <w:fldChar w:fldCharType="begin"/>
          </w:r>
          <w:r>
            <w:rPr>
              <w:color w:val="000000"/>
              <w:shd w:val="clear" w:color="auto" w:fill="FFFFFF"/>
            </w:rPr>
            <w:instrText xml:space="preserve"> CITATION Gen \l 20490 </w:instrText>
          </w:r>
          <w:r>
            <w:rPr>
              <w:color w:val="000000"/>
              <w:shd w:val="clear" w:color="auto" w:fill="FFFFFF"/>
              <w:lang w:val="en-US"/>
            </w:rPr>
            <w:fldChar w:fldCharType="separate"/>
          </w:r>
          <w:r w:rsidRPr="002C44E0">
            <w:rPr>
              <w:noProof/>
              <w:color w:val="000000"/>
              <w:shd w:val="clear" w:color="auto" w:fill="FFFFFF"/>
            </w:rPr>
            <w:t>(Gender Issues, s.f.)</w:t>
          </w:r>
          <w:r>
            <w:rPr>
              <w:color w:val="000000"/>
              <w:shd w:val="clear" w:color="auto" w:fill="FFFFFF"/>
              <w:lang w:val="en-US"/>
            </w:rPr>
            <w:fldChar w:fldCharType="end"/>
          </w:r>
        </w:sdtContent>
      </w:sdt>
    </w:p>
    <w:p w:rsidR="00881D1E" w:rsidRDefault="002C44E0" w:rsidP="00881D1E">
      <w:pPr>
        <w:spacing w:line="480" w:lineRule="auto"/>
        <w:ind w:firstLine="708"/>
        <w:jc w:val="both"/>
        <w:rPr>
          <w:lang w:val="en-US"/>
        </w:rPr>
      </w:pPr>
      <w:r w:rsidRPr="00881D1E">
        <w:rPr>
          <w:color w:val="70AD47" w:themeColor="accent6"/>
          <w:lang w:val="en-US"/>
        </w:rPr>
        <w:t xml:space="preserve">Traditionally, Puerto Rican women were responsible for cooking, cleaning, and other household chores. </w:t>
      </w:r>
      <w:r w:rsidRPr="002C44E0">
        <w:rPr>
          <w:lang w:val="en-US"/>
        </w:rPr>
        <w:t xml:space="preserve">The </w:t>
      </w:r>
      <w:r w:rsidRPr="002C44E0">
        <w:rPr>
          <w:lang w:val="en-US"/>
        </w:rPr>
        <w:t>men-maintained</w:t>
      </w:r>
      <w:r w:rsidRPr="002C44E0">
        <w:rPr>
          <w:lang w:val="en-US"/>
        </w:rPr>
        <w:t xml:space="preserve"> machismo, a Spanish concept for manhood, by being the breadwinner for the family. The men were superior to all members in the family, especially the woman. Some Puerto Rican women still abide by their traditional gender role, while some have redefined it. The impact of U.S. cultural and gender roles could potentially </w:t>
      </w:r>
      <w:r w:rsidR="00881D1E" w:rsidRPr="002C44E0">
        <w:rPr>
          <w:lang w:val="en-US"/>
        </w:rPr>
        <w:t>influence</w:t>
      </w:r>
      <w:r w:rsidRPr="002C44E0">
        <w:rPr>
          <w:lang w:val="en-US"/>
        </w:rPr>
        <w:t xml:space="preserve"> Puertorriqueñas, as many now reside on the mainland. As women’s gender roles appear to be changing, their family values remain the same.</w:t>
      </w:r>
      <w:r>
        <w:rPr>
          <w:lang w:val="en-US"/>
        </w:rPr>
        <w:t xml:space="preserve"> </w:t>
      </w:r>
      <w:sdt>
        <w:sdtPr>
          <w:rPr>
            <w:lang w:val="en-US"/>
          </w:rPr>
          <w:id w:val="1676606812"/>
          <w:citation/>
        </w:sdtPr>
        <w:sdtContent>
          <w:r>
            <w:rPr>
              <w:lang w:val="en-US"/>
            </w:rPr>
            <w:fldChar w:fldCharType="begin"/>
          </w:r>
          <w:r>
            <w:instrText xml:space="preserve"> CITATION Gen \l 20490 </w:instrText>
          </w:r>
          <w:r>
            <w:rPr>
              <w:lang w:val="en-US"/>
            </w:rPr>
            <w:fldChar w:fldCharType="separate"/>
          </w:r>
          <w:r w:rsidRPr="00560CCD">
            <w:rPr>
              <w:noProof/>
              <w:lang w:val="en-US"/>
            </w:rPr>
            <w:t>(Gender Issues, s.f.)</w:t>
          </w:r>
          <w:r>
            <w:rPr>
              <w:lang w:val="en-US"/>
            </w:rPr>
            <w:fldChar w:fldCharType="end"/>
          </w:r>
        </w:sdtContent>
      </w:sdt>
    </w:p>
    <w:p w:rsidR="001A26B4" w:rsidRDefault="00560CCD" w:rsidP="001A26B4">
      <w:pPr>
        <w:spacing w:after="200" w:line="480" w:lineRule="auto"/>
        <w:ind w:firstLine="708"/>
        <w:jc w:val="both"/>
        <w:rPr>
          <w:lang w:val="en-US"/>
        </w:rPr>
      </w:pPr>
      <w:r w:rsidRPr="00560CCD">
        <w:rPr>
          <w:rFonts w:eastAsia="Times New Roman" w:cs="Times New Roman"/>
          <w:color w:val="000000"/>
          <w:szCs w:val="24"/>
          <w:lang w:val="en-US" w:eastAsia="es-PR"/>
        </w:rPr>
        <w:t xml:space="preserve">Puerto Rican women have been viewed only as domestic workers who were there to serve their husbands.  </w:t>
      </w:r>
      <w:r w:rsidRPr="00560CCD">
        <w:rPr>
          <w:rFonts w:eastAsia="Times New Roman" w:cs="Times New Roman"/>
          <w:color w:val="8EAADB" w:themeColor="accent1" w:themeTint="99"/>
          <w:szCs w:val="24"/>
          <w:lang w:val="en-US" w:eastAsia="es-PR"/>
        </w:rPr>
        <w:t>As time has progressed and studies have become better conducted, women’s roles have become more equal.  Time, education, work, and acculturation have all contributed to women’s rights in Puerto Rico.</w:t>
      </w:r>
      <w:r w:rsidRPr="00560CCD">
        <w:rPr>
          <w:rFonts w:eastAsia="Times New Roman" w:cs="Times New Roman"/>
          <w:color w:val="8EAADB" w:themeColor="accent1" w:themeTint="99"/>
          <w:szCs w:val="24"/>
          <w:lang w:val="en-US" w:eastAsia="es-PR"/>
        </w:rPr>
        <w:t xml:space="preserve"> </w:t>
      </w:r>
      <w:sdt>
        <w:sdtPr>
          <w:rPr>
            <w:rFonts w:eastAsia="Times New Roman" w:cs="Times New Roman"/>
            <w:color w:val="000000"/>
            <w:szCs w:val="24"/>
            <w:lang w:val="en-US" w:eastAsia="es-PR"/>
          </w:rPr>
          <w:id w:val="-593321536"/>
          <w:citation/>
        </w:sdtPr>
        <w:sdtContent>
          <w:r>
            <w:rPr>
              <w:rFonts w:eastAsia="Times New Roman" w:cs="Times New Roman"/>
              <w:color w:val="000000"/>
              <w:szCs w:val="24"/>
              <w:lang w:val="en-US" w:eastAsia="es-PR"/>
            </w:rPr>
            <w:fldChar w:fldCharType="begin"/>
          </w:r>
          <w:r>
            <w:rPr>
              <w:rFonts w:eastAsia="Times New Roman" w:cs="Times New Roman"/>
              <w:color w:val="000000"/>
              <w:szCs w:val="24"/>
              <w:lang w:eastAsia="es-PR"/>
            </w:rPr>
            <w:instrText xml:space="preserve"> CITATION Gen \l 20490 </w:instrText>
          </w:r>
          <w:r>
            <w:rPr>
              <w:rFonts w:eastAsia="Times New Roman" w:cs="Times New Roman"/>
              <w:color w:val="000000"/>
              <w:szCs w:val="24"/>
              <w:lang w:val="en-US" w:eastAsia="es-PR"/>
            </w:rPr>
            <w:fldChar w:fldCharType="separate"/>
          </w:r>
          <w:r w:rsidRPr="00560CCD">
            <w:rPr>
              <w:rFonts w:eastAsia="Times New Roman" w:cs="Times New Roman"/>
              <w:noProof/>
              <w:color w:val="000000"/>
              <w:szCs w:val="24"/>
              <w:lang w:val="en-US" w:eastAsia="es-PR"/>
            </w:rPr>
            <w:t>(Gender Issues, s.f.)</w:t>
          </w:r>
          <w:r>
            <w:rPr>
              <w:rFonts w:eastAsia="Times New Roman" w:cs="Times New Roman"/>
              <w:color w:val="000000"/>
              <w:szCs w:val="24"/>
              <w:lang w:val="en-US" w:eastAsia="es-PR"/>
            </w:rPr>
            <w:fldChar w:fldCharType="end"/>
          </w:r>
        </w:sdtContent>
      </w:sdt>
      <w:r>
        <w:rPr>
          <w:rFonts w:eastAsia="Times New Roman" w:cs="Times New Roman"/>
          <w:color w:val="000000"/>
          <w:szCs w:val="24"/>
          <w:lang w:val="en-US" w:eastAsia="es-PR"/>
        </w:rPr>
        <w:t xml:space="preserve"> W</w:t>
      </w:r>
      <w:r w:rsidR="00881D1E" w:rsidRPr="00881D1E">
        <w:rPr>
          <w:lang w:val="en-US"/>
        </w:rPr>
        <w:t xml:space="preserve">omen have always </w:t>
      </w:r>
      <w:r w:rsidR="00881D1E" w:rsidRPr="00881D1E">
        <w:rPr>
          <w:lang w:val="en-US"/>
        </w:rPr>
        <w:t>been</w:t>
      </w:r>
      <w:r w:rsidR="00881D1E" w:rsidRPr="00881D1E">
        <w:rPr>
          <w:lang w:val="en-US"/>
        </w:rPr>
        <w:t xml:space="preserve"> weak sex in society, therefore, they have always </w:t>
      </w:r>
      <w:r w:rsidRPr="00881D1E">
        <w:rPr>
          <w:lang w:val="en-US"/>
        </w:rPr>
        <w:t>been</w:t>
      </w:r>
      <w:r w:rsidR="00881D1E" w:rsidRPr="00881D1E">
        <w:rPr>
          <w:lang w:val="en-US"/>
        </w:rPr>
        <w:t xml:space="preserve"> the person who cannot do many things at home, at work, with friends, and so on. I think that women also have our rights and that we can have equity in society, not only in Puerto Rico but also throughout the world.</w:t>
      </w:r>
    </w:p>
    <w:p w:rsidR="001A26B4" w:rsidRDefault="001A26B4">
      <w:pPr>
        <w:rPr>
          <w:lang w:val="en-US"/>
        </w:rPr>
      </w:pPr>
      <w:r>
        <w:rPr>
          <w:lang w:val="en-US"/>
        </w:rPr>
        <w:br w:type="page"/>
      </w:r>
    </w:p>
    <w:sdt>
      <w:sdtPr>
        <w:rPr>
          <w:lang w:val="es-ES"/>
        </w:rPr>
        <w:id w:val="-611893006"/>
        <w:docPartObj>
          <w:docPartGallery w:val="Bibliographies"/>
          <w:docPartUnique/>
        </w:docPartObj>
      </w:sdtPr>
      <w:sdtEndPr>
        <w:rPr>
          <w:rFonts w:ascii="Times New Roman" w:eastAsiaTheme="minorHAnsi" w:hAnsi="Times New Roman" w:cstheme="minorBidi"/>
          <w:color w:val="auto"/>
          <w:sz w:val="24"/>
          <w:szCs w:val="22"/>
          <w:lang w:val="es-PR" w:eastAsia="en-US"/>
        </w:rPr>
      </w:sdtEndPr>
      <w:sdtContent>
        <w:p w:rsidR="001A26B4" w:rsidRPr="001A26B4" w:rsidRDefault="001A26B4">
          <w:pPr>
            <w:pStyle w:val="Ttulo1"/>
            <w:rPr>
              <w:rFonts w:ascii="Times New Roman" w:hAnsi="Times New Roman" w:cs="Times New Roman"/>
              <w:b/>
              <w:bCs/>
              <w:color w:val="auto"/>
              <w:sz w:val="28"/>
              <w:szCs w:val="28"/>
              <w:lang w:val="en-US"/>
            </w:rPr>
          </w:pPr>
          <w:r w:rsidRPr="001A26B4">
            <w:rPr>
              <w:rFonts w:ascii="Times New Roman" w:hAnsi="Times New Roman" w:cs="Times New Roman"/>
              <w:b/>
              <w:bCs/>
              <w:color w:val="auto"/>
              <w:sz w:val="28"/>
              <w:szCs w:val="28"/>
              <w:lang w:val="en-US"/>
            </w:rPr>
            <w:t>References</w:t>
          </w:r>
        </w:p>
        <w:p w:rsidR="001A26B4" w:rsidRPr="001A26B4" w:rsidRDefault="001A26B4" w:rsidP="001A26B4">
          <w:pPr>
            <w:rPr>
              <w:lang w:val="en-US" w:eastAsia="es-PR"/>
            </w:rPr>
          </w:pPr>
        </w:p>
        <w:sdt>
          <w:sdtPr>
            <w:id w:val="-573587230"/>
            <w:bibliography/>
          </w:sdtPr>
          <w:sdtContent>
            <w:p w:rsidR="001A26B4" w:rsidRDefault="001A26B4" w:rsidP="001A26B4">
              <w:pPr>
                <w:pStyle w:val="Bibliografa"/>
                <w:spacing w:line="240" w:lineRule="auto"/>
                <w:ind w:left="720" w:hanging="720"/>
                <w:rPr>
                  <w:noProof/>
                  <w:szCs w:val="24"/>
                  <w:lang w:val="es-ES"/>
                </w:rPr>
              </w:pPr>
              <w:r>
                <w:fldChar w:fldCharType="begin"/>
              </w:r>
              <w:r w:rsidRPr="001A26B4">
                <w:rPr>
                  <w:lang w:val="en-US"/>
                </w:rPr>
                <w:instrText>BIBLIOGRAPHY</w:instrText>
              </w:r>
              <w:r>
                <w:fldChar w:fldCharType="separate"/>
              </w:r>
              <w:r w:rsidRPr="001A26B4">
                <w:rPr>
                  <w:i/>
                  <w:iCs/>
                  <w:noProof/>
                  <w:lang w:val="en-US"/>
                </w:rPr>
                <w:t>Definitions for gender inequality</w:t>
              </w:r>
              <w:r w:rsidRPr="001A26B4">
                <w:rPr>
                  <w:noProof/>
                  <w:lang w:val="en-US"/>
                </w:rPr>
                <w:t xml:space="preserve">. </w:t>
              </w:r>
              <w:r>
                <w:rPr>
                  <w:noProof/>
                  <w:lang w:val="es-ES"/>
                </w:rPr>
                <w:t>(s.f.). Obtenido de https://www.definitions.net/definition/gender+inequality</w:t>
              </w:r>
              <w:r>
                <w:rPr>
                  <w:noProof/>
                  <w:lang w:val="es-ES"/>
                </w:rPr>
                <w:br/>
              </w:r>
            </w:p>
            <w:p w:rsidR="001A26B4" w:rsidRDefault="001A26B4" w:rsidP="001A26B4">
              <w:pPr>
                <w:pStyle w:val="Bibliografa"/>
                <w:spacing w:line="240" w:lineRule="auto"/>
                <w:ind w:left="720" w:hanging="720"/>
                <w:rPr>
                  <w:noProof/>
                  <w:lang w:val="es-ES"/>
                </w:rPr>
              </w:pPr>
              <w:r>
                <w:rPr>
                  <w:noProof/>
                  <w:lang w:val="es-ES"/>
                </w:rPr>
                <w:t xml:space="preserve">Durana, A. (12 de October de 2017). </w:t>
              </w:r>
              <w:r w:rsidRPr="001A26B4">
                <w:rPr>
                  <w:noProof/>
                  <w:lang w:val="en-US"/>
                </w:rPr>
                <w:t xml:space="preserve">Gender Inequality in Puerto Rico Is About to Get Worse. </w:t>
              </w:r>
              <w:r>
                <w:rPr>
                  <w:noProof/>
                  <w:lang w:val="es-ES"/>
                </w:rPr>
                <w:t>Obtenido de https://slate.com/human-interest/2017/10/gender-inequality-in-puerto-rico-is-going-to-get-worse-after-hurricane-maria.html</w:t>
              </w:r>
              <w:r>
                <w:rPr>
                  <w:noProof/>
                  <w:lang w:val="es-ES"/>
                </w:rPr>
                <w:br/>
              </w:r>
            </w:p>
            <w:p w:rsidR="001A26B4" w:rsidRDefault="001A26B4" w:rsidP="001A26B4">
              <w:pPr>
                <w:pStyle w:val="Bibliografa"/>
                <w:spacing w:line="240" w:lineRule="auto"/>
                <w:ind w:left="720" w:hanging="720"/>
                <w:rPr>
                  <w:noProof/>
                  <w:lang w:val="es-ES"/>
                </w:rPr>
              </w:pPr>
              <w:r>
                <w:rPr>
                  <w:i/>
                  <w:iCs/>
                  <w:noProof/>
                  <w:lang w:val="es-ES"/>
                </w:rPr>
                <w:t>Gender Issues</w:t>
              </w:r>
              <w:r>
                <w:rPr>
                  <w:noProof/>
                  <w:lang w:val="es-ES"/>
                </w:rPr>
                <w:t>. (s.f.). Obtenido de https://sites.google.com/a/iastate.edu/nations-project-puerto-rico/gender-issues</w:t>
              </w:r>
            </w:p>
            <w:p w:rsidR="001A26B4" w:rsidRDefault="001A26B4" w:rsidP="001A26B4">
              <w:r>
                <w:rPr>
                  <w:b/>
                  <w:bCs/>
                </w:rPr>
                <w:fldChar w:fldCharType="end"/>
              </w:r>
            </w:p>
          </w:sdtContent>
        </w:sdt>
      </w:sdtContent>
    </w:sdt>
    <w:p w:rsidR="001A26B4" w:rsidRPr="001A26B4" w:rsidRDefault="001A26B4" w:rsidP="001A26B4">
      <w:pPr>
        <w:spacing w:after="200" w:line="480" w:lineRule="auto"/>
        <w:jc w:val="both"/>
        <w:rPr>
          <w:lang w:val="en-US"/>
        </w:rPr>
      </w:pPr>
    </w:p>
    <w:sectPr w:rsidR="001A26B4" w:rsidRPr="001A2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86"/>
    <w:rsid w:val="0007210E"/>
    <w:rsid w:val="001244AB"/>
    <w:rsid w:val="001A26B4"/>
    <w:rsid w:val="002C44E0"/>
    <w:rsid w:val="002E7311"/>
    <w:rsid w:val="003003D6"/>
    <w:rsid w:val="003273F3"/>
    <w:rsid w:val="00382989"/>
    <w:rsid w:val="00500F86"/>
    <w:rsid w:val="00560CCD"/>
    <w:rsid w:val="006212F4"/>
    <w:rsid w:val="00641C67"/>
    <w:rsid w:val="00881D1E"/>
    <w:rsid w:val="009A71AF"/>
    <w:rsid w:val="00A4330F"/>
    <w:rsid w:val="00C9168C"/>
    <w:rsid w:val="00DF3ED5"/>
    <w:rsid w:val="00DF4434"/>
    <w:rsid w:val="00E567EF"/>
    <w:rsid w:val="00F96611"/>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5E52"/>
  <w15:chartTrackingRefBased/>
  <w15:docId w15:val="{4DD78C4F-42A3-4EAF-9142-20955322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PR"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26B4"/>
    <w:pPr>
      <w:keepNext/>
      <w:keepLines/>
      <w:spacing w:before="240"/>
      <w:outlineLvl w:val="0"/>
    </w:pPr>
    <w:rPr>
      <w:rFonts w:asciiTheme="majorHAnsi" w:eastAsiaTheme="majorEastAsia" w:hAnsiTheme="majorHAnsi" w:cstheme="majorBidi"/>
      <w:color w:val="2F5496" w:themeColor="accent1" w:themeShade="BF"/>
      <w:sz w:val="32"/>
      <w:szCs w:val="32"/>
      <w:lang w:eastAsia="es-P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881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R"/>
    </w:rPr>
  </w:style>
  <w:style w:type="character" w:customStyle="1" w:styleId="HTMLconformatoprevioCar">
    <w:name w:val="HTML con formato previo Car"/>
    <w:basedOn w:val="Fuentedeprrafopredeter"/>
    <w:link w:val="HTMLconformatoprevio"/>
    <w:uiPriority w:val="99"/>
    <w:semiHidden/>
    <w:rsid w:val="00881D1E"/>
    <w:rPr>
      <w:rFonts w:ascii="Courier New" w:eastAsia="Times New Roman" w:hAnsi="Courier New" w:cs="Courier New"/>
      <w:sz w:val="20"/>
      <w:szCs w:val="20"/>
      <w:lang w:eastAsia="es-PR"/>
    </w:rPr>
  </w:style>
  <w:style w:type="paragraph" w:styleId="NormalWeb">
    <w:name w:val="Normal (Web)"/>
    <w:basedOn w:val="Normal"/>
    <w:uiPriority w:val="99"/>
    <w:semiHidden/>
    <w:unhideWhenUsed/>
    <w:rsid w:val="00560CCD"/>
    <w:pPr>
      <w:spacing w:before="100" w:beforeAutospacing="1" w:after="100" w:afterAutospacing="1" w:line="240" w:lineRule="auto"/>
    </w:pPr>
    <w:rPr>
      <w:rFonts w:eastAsia="Times New Roman" w:cs="Times New Roman"/>
      <w:szCs w:val="24"/>
      <w:lang w:eastAsia="es-PR"/>
    </w:rPr>
  </w:style>
  <w:style w:type="character" w:customStyle="1" w:styleId="Ttulo1Car">
    <w:name w:val="Título 1 Car"/>
    <w:basedOn w:val="Fuentedeprrafopredeter"/>
    <w:link w:val="Ttulo1"/>
    <w:uiPriority w:val="9"/>
    <w:rsid w:val="001A26B4"/>
    <w:rPr>
      <w:rFonts w:asciiTheme="majorHAnsi" w:eastAsiaTheme="majorEastAsia" w:hAnsiTheme="majorHAnsi" w:cstheme="majorBidi"/>
      <w:color w:val="2F5496" w:themeColor="accent1" w:themeShade="BF"/>
      <w:sz w:val="32"/>
      <w:szCs w:val="32"/>
      <w:lang w:eastAsia="es-PR"/>
    </w:rPr>
  </w:style>
  <w:style w:type="paragraph" w:styleId="Bibliografa">
    <w:name w:val="Bibliography"/>
    <w:basedOn w:val="Normal"/>
    <w:next w:val="Normal"/>
    <w:uiPriority w:val="37"/>
    <w:unhideWhenUsed/>
    <w:rsid w:val="001A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105">
      <w:bodyDiv w:val="1"/>
      <w:marLeft w:val="0"/>
      <w:marRight w:val="0"/>
      <w:marTop w:val="0"/>
      <w:marBottom w:val="0"/>
      <w:divBdr>
        <w:top w:val="none" w:sz="0" w:space="0" w:color="auto"/>
        <w:left w:val="none" w:sz="0" w:space="0" w:color="auto"/>
        <w:bottom w:val="none" w:sz="0" w:space="0" w:color="auto"/>
        <w:right w:val="none" w:sz="0" w:space="0" w:color="auto"/>
      </w:divBdr>
    </w:div>
    <w:div w:id="89981468">
      <w:bodyDiv w:val="1"/>
      <w:marLeft w:val="0"/>
      <w:marRight w:val="0"/>
      <w:marTop w:val="0"/>
      <w:marBottom w:val="0"/>
      <w:divBdr>
        <w:top w:val="none" w:sz="0" w:space="0" w:color="auto"/>
        <w:left w:val="none" w:sz="0" w:space="0" w:color="auto"/>
        <w:bottom w:val="none" w:sz="0" w:space="0" w:color="auto"/>
        <w:right w:val="none" w:sz="0" w:space="0" w:color="auto"/>
      </w:divBdr>
    </w:div>
    <w:div w:id="160976659">
      <w:bodyDiv w:val="1"/>
      <w:marLeft w:val="0"/>
      <w:marRight w:val="0"/>
      <w:marTop w:val="0"/>
      <w:marBottom w:val="0"/>
      <w:divBdr>
        <w:top w:val="none" w:sz="0" w:space="0" w:color="auto"/>
        <w:left w:val="none" w:sz="0" w:space="0" w:color="auto"/>
        <w:bottom w:val="none" w:sz="0" w:space="0" w:color="auto"/>
        <w:right w:val="none" w:sz="0" w:space="0" w:color="auto"/>
      </w:divBdr>
    </w:div>
    <w:div w:id="628050682">
      <w:bodyDiv w:val="1"/>
      <w:marLeft w:val="0"/>
      <w:marRight w:val="0"/>
      <w:marTop w:val="0"/>
      <w:marBottom w:val="0"/>
      <w:divBdr>
        <w:top w:val="none" w:sz="0" w:space="0" w:color="auto"/>
        <w:left w:val="none" w:sz="0" w:space="0" w:color="auto"/>
        <w:bottom w:val="none" w:sz="0" w:space="0" w:color="auto"/>
        <w:right w:val="none" w:sz="0" w:space="0" w:color="auto"/>
      </w:divBdr>
    </w:div>
    <w:div w:id="999892106">
      <w:bodyDiv w:val="1"/>
      <w:marLeft w:val="0"/>
      <w:marRight w:val="0"/>
      <w:marTop w:val="0"/>
      <w:marBottom w:val="0"/>
      <w:divBdr>
        <w:top w:val="none" w:sz="0" w:space="0" w:color="auto"/>
        <w:left w:val="none" w:sz="0" w:space="0" w:color="auto"/>
        <w:bottom w:val="none" w:sz="0" w:space="0" w:color="auto"/>
        <w:right w:val="none" w:sz="0" w:space="0" w:color="auto"/>
      </w:divBdr>
      <w:divsChild>
        <w:div w:id="996541925">
          <w:marLeft w:val="-240"/>
          <w:marRight w:val="-240"/>
          <w:marTop w:val="0"/>
          <w:marBottom w:val="0"/>
          <w:divBdr>
            <w:top w:val="none" w:sz="0" w:space="0" w:color="auto"/>
            <w:left w:val="none" w:sz="0" w:space="0" w:color="auto"/>
            <w:bottom w:val="none" w:sz="0" w:space="0" w:color="auto"/>
            <w:right w:val="none" w:sz="0" w:space="0" w:color="auto"/>
          </w:divBdr>
          <w:divsChild>
            <w:div w:id="494883857">
              <w:marLeft w:val="0"/>
              <w:marRight w:val="0"/>
              <w:marTop w:val="0"/>
              <w:marBottom w:val="0"/>
              <w:divBdr>
                <w:top w:val="none" w:sz="0" w:space="0" w:color="auto"/>
                <w:left w:val="none" w:sz="0" w:space="0" w:color="auto"/>
                <w:bottom w:val="none" w:sz="0" w:space="0" w:color="auto"/>
                <w:right w:val="none" w:sz="0" w:space="0" w:color="auto"/>
              </w:divBdr>
              <w:divsChild>
                <w:div w:id="19883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241">
      <w:bodyDiv w:val="1"/>
      <w:marLeft w:val="0"/>
      <w:marRight w:val="0"/>
      <w:marTop w:val="0"/>
      <w:marBottom w:val="0"/>
      <w:divBdr>
        <w:top w:val="none" w:sz="0" w:space="0" w:color="auto"/>
        <w:left w:val="none" w:sz="0" w:space="0" w:color="auto"/>
        <w:bottom w:val="none" w:sz="0" w:space="0" w:color="auto"/>
        <w:right w:val="none" w:sz="0" w:space="0" w:color="auto"/>
      </w:divBdr>
    </w:div>
    <w:div w:id="1935434763">
      <w:bodyDiv w:val="1"/>
      <w:marLeft w:val="0"/>
      <w:marRight w:val="0"/>
      <w:marTop w:val="0"/>
      <w:marBottom w:val="0"/>
      <w:divBdr>
        <w:top w:val="none" w:sz="0" w:space="0" w:color="auto"/>
        <w:left w:val="none" w:sz="0" w:space="0" w:color="auto"/>
        <w:bottom w:val="none" w:sz="0" w:space="0" w:color="auto"/>
        <w:right w:val="none" w:sz="0" w:space="0" w:color="auto"/>
      </w:divBdr>
    </w:div>
    <w:div w:id="1966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Def</b:Tag>
    <b:SourceType>InternetSite</b:SourceType>
    <b:Guid>{0BD7D380-BBA0-4024-B6EB-27999BDD0872}</b:Guid>
    <b:Title>Definitions for gender inequality</b:Title>
    <b:URL>https://www.definitions.net/definition/gender+inequality</b:URL>
    <b:RefOrder>1</b:RefOrder>
  </b:Source>
  <b:Source>
    <b:Tag>Ali17</b:Tag>
    <b:SourceType>ArticleInAPeriodical</b:SourceType>
    <b:Guid>{847DE238-4B45-4000-AA1A-39B0567AA620}</b:Guid>
    <b:Title>Gender Inequality in Puerto Rico Is About to Get Worse</b:Title>
    <b:Year>2017</b:Year>
    <b:Month>October</b:Month>
    <b:Day>12</b:Day>
    <b:URL>https://slate.com/human-interest/2017/10/gender-inequality-in-puerto-rico-is-going-to-get-worse-after-hurricane-maria.html</b:URL>
    <b:Author>
      <b:Author>
        <b:NameList>
          <b:Person>
            <b:Last>Durana</b:Last>
            <b:First>Alieza</b:First>
          </b:Person>
        </b:NameList>
      </b:Author>
    </b:Author>
    <b:RefOrder>2</b:RefOrder>
  </b:Source>
  <b:Source>
    <b:Tag>Gen</b:Tag>
    <b:SourceType>InternetSite</b:SourceType>
    <b:Guid>{A30A9D67-523D-4D50-889F-127DFEA3D739}</b:Guid>
    <b:Title>Gender Issues</b:Title>
    <b:URL>https://sites.google.com/a/iastate.edu/nations-project-puerto-rico/gender-issues</b:URL>
    <b:RefOrder>3</b:RefOrder>
  </b:Source>
</b:Sources>
</file>

<file path=customXml/itemProps1.xml><?xml version="1.0" encoding="utf-8"?>
<ds:datastoreItem xmlns:ds="http://schemas.openxmlformats.org/officeDocument/2006/customXml" ds:itemID="{CE0B1ED6-562C-4A07-B27B-65D0C3CD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ortiz</dc:creator>
  <cp:keywords/>
  <dc:description/>
  <cp:lastModifiedBy>alex ortiz</cp:lastModifiedBy>
  <cp:revision>6</cp:revision>
  <dcterms:created xsi:type="dcterms:W3CDTF">2019-11-12T13:13:00Z</dcterms:created>
  <dcterms:modified xsi:type="dcterms:W3CDTF">2019-11-12T22:52:00Z</dcterms:modified>
</cp:coreProperties>
</file>